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B81" w:rsidRDefault="008D54F0" w:rsidP="00813361">
      <w:pPr>
        <w:jc w:val="center"/>
        <w:rPr>
          <w:b/>
          <w:bCs/>
          <w:sz w:val="24"/>
          <w:szCs w:val="24"/>
        </w:rPr>
      </w:pPr>
      <w:r w:rsidRPr="008D54F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0;margin-top:-18pt;width:64.5pt;height:63pt;z-index:1;visibility:visible">
            <v:imagedata r:id="rId4" o:title=""/>
          </v:shape>
        </w:pict>
      </w:r>
      <w:r w:rsidR="00E65B81">
        <w:rPr>
          <w:b/>
          <w:bCs/>
          <w:sz w:val="24"/>
          <w:szCs w:val="24"/>
        </w:rPr>
        <w:t>MERSİN BÜYÜKŞEHİR</w:t>
      </w:r>
    </w:p>
    <w:p w:rsidR="00E65B81" w:rsidRDefault="00E65B81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E65B81" w:rsidRDefault="00E65B81" w:rsidP="00322B00">
      <w:pPr>
        <w:jc w:val="center"/>
        <w:rPr>
          <w:b/>
          <w:bCs/>
          <w:sz w:val="24"/>
          <w:szCs w:val="24"/>
        </w:rPr>
      </w:pPr>
    </w:p>
    <w:p w:rsidR="00E65B81" w:rsidRDefault="00E65B81" w:rsidP="00322B00">
      <w:pPr>
        <w:jc w:val="center"/>
        <w:rPr>
          <w:b/>
          <w:bCs/>
          <w:sz w:val="24"/>
          <w:szCs w:val="24"/>
        </w:rPr>
      </w:pPr>
    </w:p>
    <w:p w:rsidR="00E65B81" w:rsidRDefault="00E65B81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(2)</w:t>
      </w:r>
    </w:p>
    <w:p w:rsidR="00E65B81" w:rsidRDefault="00E65B81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E65B81" w:rsidRPr="00813361" w:rsidRDefault="00E65B81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E65B81" w:rsidRDefault="00E65B81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Karar Tarihi    : 12/09/2014</w:t>
      </w:r>
    </w:p>
    <w:p w:rsidR="00E65B81" w:rsidRPr="00611248" w:rsidRDefault="00E65B81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Sayısı     : 454 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E65B81" w:rsidRDefault="00E65B81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65B81" w:rsidRPr="008D485F" w:rsidRDefault="00E65B81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D485F">
        <w:rPr>
          <w:sz w:val="24"/>
          <w:szCs w:val="24"/>
        </w:rPr>
        <w:t>Büyükşehir Belediye Meclisi 12/09/2014 Pazartesi Günü Belediye Başkanı Burhanettin KOCAMAZ başkanlığında Mersin Büyükşehir Belediyesi Kongre ve Sergi Sarayı Toplantı Salonu’nda toplandı.</w:t>
      </w:r>
    </w:p>
    <w:p w:rsidR="00E65B81" w:rsidRPr="008D485F" w:rsidRDefault="00E65B81" w:rsidP="006F3F5E">
      <w:pPr>
        <w:jc w:val="both"/>
        <w:rPr>
          <w:sz w:val="24"/>
          <w:szCs w:val="24"/>
        </w:rPr>
      </w:pPr>
    </w:p>
    <w:p w:rsidR="00E65B81" w:rsidRPr="008D485F" w:rsidRDefault="00E65B81" w:rsidP="00813361">
      <w:pPr>
        <w:ind w:firstLine="708"/>
        <w:jc w:val="both"/>
        <w:rPr>
          <w:sz w:val="24"/>
          <w:szCs w:val="24"/>
        </w:rPr>
      </w:pPr>
      <w:r w:rsidRPr="008D485F">
        <w:rPr>
          <w:sz w:val="24"/>
          <w:szCs w:val="24"/>
        </w:rPr>
        <w:t>Gündem maddesi gereğince; Büyükşehir Belediye Meclisi’nin</w:t>
      </w:r>
      <w:r>
        <w:rPr>
          <w:sz w:val="24"/>
          <w:szCs w:val="24"/>
        </w:rPr>
        <w:t xml:space="preserve"> 14/07/2014 tarih ve 238 sayılı </w:t>
      </w:r>
      <w:r w:rsidRPr="008D485F">
        <w:rPr>
          <w:sz w:val="24"/>
          <w:szCs w:val="24"/>
        </w:rPr>
        <w:t xml:space="preserve">kararı ile </w:t>
      </w:r>
      <w:r>
        <w:rPr>
          <w:sz w:val="24"/>
          <w:szCs w:val="24"/>
        </w:rPr>
        <w:t xml:space="preserve">İmar ve Bayındırlık Komisyonu’na </w:t>
      </w:r>
      <w:r w:rsidRPr="008D485F">
        <w:rPr>
          <w:sz w:val="24"/>
          <w:szCs w:val="24"/>
        </w:rPr>
        <w:t>havale edilen,</w:t>
      </w:r>
      <w:r w:rsidRPr="003053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Mersin İli, Anamur İlçesi, Bozdoğan Mahallesi, 151 ada, 39 numaralı parsel </w:t>
      </w:r>
      <w:r w:rsidR="00E13C1D">
        <w:rPr>
          <w:sz w:val="24"/>
          <w:szCs w:val="24"/>
        </w:rPr>
        <w:t xml:space="preserve">için 1/5000 ölçekli nazım imar planı teklifi </w:t>
      </w:r>
      <w:r>
        <w:rPr>
          <w:sz w:val="24"/>
          <w:szCs w:val="24"/>
        </w:rPr>
        <w:t>ile ilgili; 11</w:t>
      </w:r>
      <w:r w:rsidRPr="008D485F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>09</w:t>
      </w:r>
      <w:r w:rsidRPr="008D485F">
        <w:rPr>
          <w:color w:val="000000"/>
          <w:sz w:val="24"/>
          <w:szCs w:val="24"/>
        </w:rPr>
        <w:t>/2014</w:t>
      </w:r>
      <w:r w:rsidRPr="008D485F">
        <w:rPr>
          <w:sz w:val="24"/>
          <w:szCs w:val="24"/>
        </w:rPr>
        <w:t xml:space="preserve"> tarihli komisyon raporu katip üye tarafından okundu.</w:t>
      </w:r>
    </w:p>
    <w:p w:rsidR="00E65B81" w:rsidRPr="008D485F" w:rsidRDefault="00E65B81" w:rsidP="00322B00">
      <w:pPr>
        <w:jc w:val="both"/>
        <w:rPr>
          <w:sz w:val="24"/>
          <w:szCs w:val="24"/>
        </w:rPr>
      </w:pPr>
    </w:p>
    <w:p w:rsidR="00E65B81" w:rsidRPr="008D485F" w:rsidRDefault="00E65B81" w:rsidP="00322B00">
      <w:pPr>
        <w:ind w:firstLine="708"/>
        <w:jc w:val="both"/>
        <w:rPr>
          <w:sz w:val="24"/>
          <w:szCs w:val="24"/>
        </w:rPr>
      </w:pPr>
      <w:r w:rsidRPr="008D485F">
        <w:rPr>
          <w:b/>
          <w:bCs/>
          <w:sz w:val="24"/>
          <w:szCs w:val="24"/>
          <w:u w:val="single"/>
        </w:rPr>
        <w:t>KONUNUN GÖRÜŞÜLMESİ VE OYLANMASI SONUNDA</w:t>
      </w:r>
    </w:p>
    <w:p w:rsidR="00E65B81" w:rsidRPr="008D485F" w:rsidRDefault="00E65B81" w:rsidP="00BD1921">
      <w:pPr>
        <w:ind w:firstLine="708"/>
        <w:jc w:val="both"/>
        <w:rPr>
          <w:sz w:val="24"/>
          <w:szCs w:val="24"/>
        </w:rPr>
      </w:pPr>
    </w:p>
    <w:p w:rsidR="00E65B81" w:rsidRDefault="00E65B81" w:rsidP="003053E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Nazım imar planı teklifine konu edilen parsel Anamur-Mersin Karayolu’na cepheli ve bu yolun kuzeyinde yer almaktadır. yürürlükte bulunana nazım imar planı onama sınırları dışında yer alan parsel için hazırlanan 1/5000 ölçekli nazım imar planı teklifinde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“Konaklama Tesis Alanı” kullanım kararı önerilmektedir.</w:t>
      </w:r>
    </w:p>
    <w:p w:rsidR="00E65B81" w:rsidRPr="008D485F" w:rsidRDefault="00E65B81" w:rsidP="003053E5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>İmar ve Bayındırlık Komisyonumuz tarafından dosya üzerinde ve ilgili mevzuat çerçevesinde yapılan incelemeler neticesinde;</w:t>
      </w:r>
      <w:r>
        <w:rPr>
          <w:sz w:val="24"/>
          <w:szCs w:val="24"/>
          <w:shd w:val="clear" w:color="auto" w:fill="FFFFFF"/>
        </w:rPr>
        <w:t xml:space="preserve"> söz konusu plan teklifine ilişkin Çevre ve Şehircilik İl Müdürlüğü’nden,  Toroslar Elektrik Dağıtım A.Ş.’den, DSİ, Karayolları ve Orman Bölge Müdürlüklerinden kurum görüşleri alındığı; alanın tarım dışı kullanımına ilişkin Toprak Koruma Kurulu kararını bildiren İl Gıda, Tarım ve Hayvancılık Müdürlüğü yazısı ve Mersin Valiliği Ticaret İl Müdürlüğü’nün “Kamu Yararı Kararı” dosyasında görülmüş olup,1/100.000 ölçekli Çevre Düzeni Planı hükümlerindeki yapılaşma şartlarına uymak ve ilgili kurum görüşlerindeki belirtilen hususların yerine getirilmesi şartı ile 1/5000 Ölçekli nazım imar planı teklifinin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8D485F">
        <w:rPr>
          <w:sz w:val="24"/>
          <w:szCs w:val="24"/>
        </w:rPr>
        <w:t xml:space="preserve">uygun görüldüğüne dair komisyon raporunun </w:t>
      </w:r>
      <w:r w:rsidRPr="008D485F">
        <w:rPr>
          <w:b/>
          <w:bCs/>
          <w:sz w:val="24"/>
          <w:szCs w:val="24"/>
        </w:rPr>
        <w:t>kabulüne</w:t>
      </w:r>
      <w:r w:rsidRPr="008D485F">
        <w:rPr>
          <w:sz w:val="24"/>
          <w:szCs w:val="24"/>
        </w:rPr>
        <w:t xml:space="preserve">, yapılan işari </w:t>
      </w:r>
      <w:r>
        <w:rPr>
          <w:sz w:val="24"/>
          <w:szCs w:val="24"/>
        </w:rPr>
        <w:t xml:space="preserve">oylama neticesinde </w:t>
      </w:r>
      <w:r w:rsidRPr="008D485F">
        <w:rPr>
          <w:sz w:val="24"/>
          <w:szCs w:val="24"/>
        </w:rPr>
        <w:t>mevcudun oy birliği ile karar verildi.</w:t>
      </w:r>
    </w:p>
    <w:p w:rsidR="00E65B81" w:rsidRPr="008D485F" w:rsidRDefault="00E65B81" w:rsidP="00322B00">
      <w:pPr>
        <w:ind w:firstLine="708"/>
        <w:jc w:val="both"/>
        <w:rPr>
          <w:sz w:val="24"/>
          <w:szCs w:val="24"/>
        </w:rPr>
      </w:pPr>
    </w:p>
    <w:p w:rsidR="00E65B81" w:rsidRPr="001B532F" w:rsidRDefault="00E65B81" w:rsidP="00322B00">
      <w:pPr>
        <w:jc w:val="both"/>
        <w:rPr>
          <w:b/>
          <w:bCs/>
          <w:sz w:val="24"/>
          <w:szCs w:val="24"/>
        </w:rPr>
      </w:pPr>
    </w:p>
    <w:p w:rsidR="00E65B81" w:rsidRDefault="00E65B81" w:rsidP="00322B00">
      <w:pPr>
        <w:jc w:val="both"/>
        <w:rPr>
          <w:b/>
          <w:bCs/>
          <w:sz w:val="24"/>
          <w:szCs w:val="24"/>
        </w:rPr>
      </w:pPr>
    </w:p>
    <w:p w:rsidR="00E65B81" w:rsidRPr="001B532F" w:rsidRDefault="00E65B81" w:rsidP="00322B00">
      <w:pPr>
        <w:jc w:val="both"/>
        <w:rPr>
          <w:b/>
          <w:bCs/>
          <w:sz w:val="24"/>
          <w:szCs w:val="24"/>
        </w:rPr>
      </w:pPr>
    </w:p>
    <w:p w:rsidR="00E65B81" w:rsidRDefault="00E65B81" w:rsidP="00322B00">
      <w:pPr>
        <w:jc w:val="both"/>
        <w:rPr>
          <w:b/>
          <w:bCs/>
          <w:sz w:val="24"/>
          <w:szCs w:val="24"/>
        </w:rPr>
      </w:pPr>
    </w:p>
    <w:p w:rsidR="00E65B81" w:rsidRDefault="00E65B81" w:rsidP="00322B00">
      <w:pPr>
        <w:jc w:val="both"/>
        <w:rPr>
          <w:b/>
          <w:bCs/>
          <w:sz w:val="24"/>
          <w:szCs w:val="24"/>
        </w:rPr>
      </w:pPr>
    </w:p>
    <w:p w:rsidR="00E65B81" w:rsidRDefault="00E65B81" w:rsidP="00322B00">
      <w:pPr>
        <w:jc w:val="both"/>
        <w:rPr>
          <w:b/>
          <w:bCs/>
          <w:sz w:val="24"/>
          <w:szCs w:val="24"/>
        </w:rPr>
      </w:pPr>
    </w:p>
    <w:p w:rsidR="00E65B81" w:rsidRDefault="00E65B81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E65B81" w:rsidRDefault="00E65B81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E65B81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07C7D"/>
    <w:rsid w:val="000249CD"/>
    <w:rsid w:val="00033217"/>
    <w:rsid w:val="00040D89"/>
    <w:rsid w:val="000440F0"/>
    <w:rsid w:val="00051B2C"/>
    <w:rsid w:val="00054408"/>
    <w:rsid w:val="00073124"/>
    <w:rsid w:val="000764BD"/>
    <w:rsid w:val="000B3C66"/>
    <w:rsid w:val="000B5C2A"/>
    <w:rsid w:val="000B7430"/>
    <w:rsid w:val="000C205B"/>
    <w:rsid w:val="000D0DCB"/>
    <w:rsid w:val="000D37BC"/>
    <w:rsid w:val="000E2A35"/>
    <w:rsid w:val="000F19BC"/>
    <w:rsid w:val="0010578B"/>
    <w:rsid w:val="00115374"/>
    <w:rsid w:val="00137AAB"/>
    <w:rsid w:val="001707E4"/>
    <w:rsid w:val="00170FAF"/>
    <w:rsid w:val="00186AFC"/>
    <w:rsid w:val="001A3E7C"/>
    <w:rsid w:val="001A52DF"/>
    <w:rsid w:val="001B532F"/>
    <w:rsid w:val="001E77AD"/>
    <w:rsid w:val="001F5EF3"/>
    <w:rsid w:val="00210564"/>
    <w:rsid w:val="00213FEA"/>
    <w:rsid w:val="002329F9"/>
    <w:rsid w:val="002410E6"/>
    <w:rsid w:val="00242531"/>
    <w:rsid w:val="00253281"/>
    <w:rsid w:val="00253B19"/>
    <w:rsid w:val="0026393E"/>
    <w:rsid w:val="00271491"/>
    <w:rsid w:val="002B4F59"/>
    <w:rsid w:val="002D0C4E"/>
    <w:rsid w:val="002E0685"/>
    <w:rsid w:val="003053E5"/>
    <w:rsid w:val="00322B00"/>
    <w:rsid w:val="00353033"/>
    <w:rsid w:val="00356345"/>
    <w:rsid w:val="003576EF"/>
    <w:rsid w:val="00367902"/>
    <w:rsid w:val="003738BA"/>
    <w:rsid w:val="003820EC"/>
    <w:rsid w:val="003903E8"/>
    <w:rsid w:val="003A0927"/>
    <w:rsid w:val="003A718F"/>
    <w:rsid w:val="003B24AB"/>
    <w:rsid w:val="003F5CEF"/>
    <w:rsid w:val="003F5DCE"/>
    <w:rsid w:val="0040040E"/>
    <w:rsid w:val="00413FBB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A7C05"/>
    <w:rsid w:val="004B3965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F01AD"/>
    <w:rsid w:val="006F2CDE"/>
    <w:rsid w:val="006F3F5E"/>
    <w:rsid w:val="00722958"/>
    <w:rsid w:val="007367D4"/>
    <w:rsid w:val="00752C15"/>
    <w:rsid w:val="007705CD"/>
    <w:rsid w:val="007B44C7"/>
    <w:rsid w:val="007C7AB3"/>
    <w:rsid w:val="007F1BA2"/>
    <w:rsid w:val="00805A6D"/>
    <w:rsid w:val="00807B2E"/>
    <w:rsid w:val="00811EAB"/>
    <w:rsid w:val="00813361"/>
    <w:rsid w:val="0083340B"/>
    <w:rsid w:val="00896C59"/>
    <w:rsid w:val="008A054A"/>
    <w:rsid w:val="008B5493"/>
    <w:rsid w:val="008D350E"/>
    <w:rsid w:val="008D485F"/>
    <w:rsid w:val="008D54F0"/>
    <w:rsid w:val="008D68ED"/>
    <w:rsid w:val="00907594"/>
    <w:rsid w:val="009652F3"/>
    <w:rsid w:val="00971491"/>
    <w:rsid w:val="0099703E"/>
    <w:rsid w:val="009A711A"/>
    <w:rsid w:val="009B7C77"/>
    <w:rsid w:val="009D61F7"/>
    <w:rsid w:val="009F55CD"/>
    <w:rsid w:val="00A26213"/>
    <w:rsid w:val="00A3631E"/>
    <w:rsid w:val="00A53461"/>
    <w:rsid w:val="00A91C33"/>
    <w:rsid w:val="00A91DEF"/>
    <w:rsid w:val="00B05318"/>
    <w:rsid w:val="00B15D82"/>
    <w:rsid w:val="00B17AE5"/>
    <w:rsid w:val="00B212F2"/>
    <w:rsid w:val="00B54E60"/>
    <w:rsid w:val="00B75109"/>
    <w:rsid w:val="00B84392"/>
    <w:rsid w:val="00B86182"/>
    <w:rsid w:val="00B90BC1"/>
    <w:rsid w:val="00B9215D"/>
    <w:rsid w:val="00B93B96"/>
    <w:rsid w:val="00BA4757"/>
    <w:rsid w:val="00BA67F2"/>
    <w:rsid w:val="00BD1921"/>
    <w:rsid w:val="00BD1A04"/>
    <w:rsid w:val="00BD3427"/>
    <w:rsid w:val="00BF0AD4"/>
    <w:rsid w:val="00BF49D0"/>
    <w:rsid w:val="00BF5F7D"/>
    <w:rsid w:val="00C123BB"/>
    <w:rsid w:val="00C37707"/>
    <w:rsid w:val="00C442C1"/>
    <w:rsid w:val="00C46023"/>
    <w:rsid w:val="00C61668"/>
    <w:rsid w:val="00C70FF5"/>
    <w:rsid w:val="00C81CE5"/>
    <w:rsid w:val="00CA7147"/>
    <w:rsid w:val="00CC0F00"/>
    <w:rsid w:val="00CC302F"/>
    <w:rsid w:val="00CE2001"/>
    <w:rsid w:val="00D006A2"/>
    <w:rsid w:val="00D05567"/>
    <w:rsid w:val="00D303E3"/>
    <w:rsid w:val="00D42734"/>
    <w:rsid w:val="00D42B96"/>
    <w:rsid w:val="00D5228A"/>
    <w:rsid w:val="00D66A87"/>
    <w:rsid w:val="00D802C7"/>
    <w:rsid w:val="00D81CFC"/>
    <w:rsid w:val="00D92C8B"/>
    <w:rsid w:val="00D94104"/>
    <w:rsid w:val="00D95262"/>
    <w:rsid w:val="00D97B5F"/>
    <w:rsid w:val="00DA3AB1"/>
    <w:rsid w:val="00DB1264"/>
    <w:rsid w:val="00DB3EE1"/>
    <w:rsid w:val="00DC69DA"/>
    <w:rsid w:val="00DD2FE8"/>
    <w:rsid w:val="00DE1434"/>
    <w:rsid w:val="00E065B3"/>
    <w:rsid w:val="00E13C1D"/>
    <w:rsid w:val="00E56420"/>
    <w:rsid w:val="00E65B81"/>
    <w:rsid w:val="00E74120"/>
    <w:rsid w:val="00EA1CA9"/>
    <w:rsid w:val="00EA4A5E"/>
    <w:rsid w:val="00EA79EA"/>
    <w:rsid w:val="00EA7ACC"/>
    <w:rsid w:val="00ED7BA4"/>
    <w:rsid w:val="00ED7D7B"/>
    <w:rsid w:val="00F33EF6"/>
    <w:rsid w:val="00F50D86"/>
    <w:rsid w:val="00F62A2D"/>
    <w:rsid w:val="00F7761A"/>
    <w:rsid w:val="00F77CF7"/>
    <w:rsid w:val="00F8079A"/>
    <w:rsid w:val="00F85111"/>
    <w:rsid w:val="00F85FE2"/>
    <w:rsid w:val="00FA05BE"/>
    <w:rsid w:val="00FA2E6A"/>
    <w:rsid w:val="00FA2F0F"/>
    <w:rsid w:val="00FB0DDE"/>
    <w:rsid w:val="00FC0A7D"/>
    <w:rsid w:val="00FC2D75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6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1746</Characters>
  <Application>Microsoft Office Word</Application>
  <DocSecurity>0</DocSecurity>
  <Lines>14</Lines>
  <Paragraphs>4</Paragraphs>
  <ScaleCrop>false</ScaleCrop>
  <Company>F_s_M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Aidata</cp:lastModifiedBy>
  <cp:revision>12</cp:revision>
  <cp:lastPrinted>2014-09-15T12:12:00Z</cp:lastPrinted>
  <dcterms:created xsi:type="dcterms:W3CDTF">2014-09-12T14:00:00Z</dcterms:created>
  <dcterms:modified xsi:type="dcterms:W3CDTF">2014-09-16T05:25:00Z</dcterms:modified>
</cp:coreProperties>
</file>